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9A77" w14:textId="154AEF70" w:rsidR="002141DF" w:rsidRPr="003C1E92" w:rsidRDefault="003C1E92" w:rsidP="003C1E92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F33AF5">
        <w:rPr>
          <w:rFonts w:ascii="Calibri" w:eastAsia="Times New Roman" w:hAnsi="Calibri" w:cs="Times New Roman"/>
          <w:noProof/>
        </w:rPr>
        <w:drawing>
          <wp:inline distT="0" distB="0" distL="0" distR="0" wp14:anchorId="542FE251" wp14:editId="2CD4E386">
            <wp:extent cx="6120130" cy="18808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IIS2019-serale-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entury" w:hAnsi="Times New Roman" w:cs="Times New Roman"/>
          <w:b/>
          <w:sz w:val="24"/>
          <w:szCs w:val="24"/>
        </w:rPr>
        <w:t xml:space="preserve"> </w:t>
      </w:r>
    </w:p>
    <w:p w14:paraId="226EA20C" w14:textId="06EAAE42" w:rsidR="002F4EDD" w:rsidRPr="00AA0B98" w:rsidRDefault="003C1E92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>
        <w:rPr>
          <w:rFonts w:ascii="Times New Roman" w:eastAsia="Century" w:hAnsi="Times New Roman" w:cs="Times New Roman"/>
          <w:sz w:val="24"/>
          <w:szCs w:val="24"/>
        </w:rPr>
        <w:t xml:space="preserve"> </w:t>
      </w:r>
    </w:p>
    <w:p w14:paraId="094B5F89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2B9CAE9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34E28397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7834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05458E0B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8401823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3BCE9582" w14:textId="48D9AE74" w:rsidR="00381706" w:rsidRPr="00E13F25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8218D0" w:rsidRPr="00C91B1F">
              <w:rPr>
                <w:bCs/>
                <w:color w:val="0000FF"/>
                <w:kern w:val="24"/>
                <w:sz w:val="22"/>
                <w:szCs w:val="22"/>
              </w:rPr>
              <w:t xml:space="preserve"> </w:t>
            </w:r>
            <w:r w:rsidR="001C6B41">
              <w:rPr>
                <w:bCs/>
                <w:kern w:val="24"/>
                <w:sz w:val="22"/>
                <w:szCs w:val="22"/>
              </w:rPr>
              <w:t>3</w:t>
            </w:r>
            <w:r w:rsidR="004C23C5">
              <w:rPr>
                <w:bCs/>
                <w:kern w:val="24"/>
                <w:sz w:val="22"/>
                <w:szCs w:val="22"/>
              </w:rPr>
              <w:t>9972</w:t>
            </w:r>
            <w:r w:rsidR="00B51D27" w:rsidRPr="00C91B1F">
              <w:rPr>
                <w:bCs/>
                <w:sz w:val="22"/>
                <w:szCs w:val="22"/>
                <w:shd w:val="clear" w:color="auto" w:fill="FFFFFF"/>
              </w:rPr>
              <w:t xml:space="preserve"> del 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15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.1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.202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2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>“Periodo di formazione e prova per i docenti neo-assunti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>tività formative per l’a.s. 202</w:t>
            </w:r>
            <w:r w:rsidR="004C23C5">
              <w:rPr>
                <w:i/>
                <w:sz w:val="22"/>
                <w:szCs w:val="22"/>
              </w:rPr>
              <w:t>2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4C23C5">
              <w:rPr>
                <w:i/>
                <w:sz w:val="22"/>
                <w:szCs w:val="22"/>
              </w:rPr>
              <w:t>3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  <w:r w:rsidR="00381706" w:rsidRPr="00C91B1F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</w:p>
        </w:tc>
      </w:tr>
      <w:tr w:rsidR="00381706" w:rsidRPr="00C91B1F" w14:paraId="7E132843" w14:textId="77777777" w:rsidTr="008F26F7">
        <w:trPr>
          <w:trHeight w:val="1169"/>
        </w:trPr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29C624C7" w14:textId="618B0562"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 xml:space="preserve">la nota dell’Ufficio III dell’USR Campania prot. </w:t>
            </w:r>
            <w:r w:rsidR="001C6B41" w:rsidRPr="00E13F25">
              <w:rPr>
                <w:rFonts w:ascii="Times New Roman" w:hAnsi="Times New Roman" w:cs="Times New Roman"/>
              </w:rPr>
              <w:t>4</w:t>
            </w:r>
            <w:r w:rsidR="00E13F25" w:rsidRPr="00E13F25">
              <w:rPr>
                <w:rFonts w:ascii="Times New Roman" w:hAnsi="Times New Roman" w:cs="Times New Roman"/>
              </w:rPr>
              <w:t>4140</w:t>
            </w:r>
            <w:r w:rsidRPr="00E13F25">
              <w:rPr>
                <w:rFonts w:ascii="Times New Roman" w:hAnsi="Times New Roman" w:cs="Times New Roman"/>
              </w:rPr>
              <w:t xml:space="preserve"> de</w:t>
            </w:r>
            <w:r w:rsidR="001C6B41" w:rsidRPr="00E13F25">
              <w:rPr>
                <w:rFonts w:ascii="Times New Roman" w:hAnsi="Times New Roman" w:cs="Times New Roman"/>
              </w:rPr>
              <w:t xml:space="preserve">l </w:t>
            </w:r>
            <w:r w:rsidR="00E13F25" w:rsidRPr="00E13F25">
              <w:rPr>
                <w:rFonts w:ascii="Times New Roman" w:hAnsi="Times New Roman" w:cs="Times New Roman"/>
              </w:rPr>
              <w:t>22</w:t>
            </w:r>
            <w:r w:rsidR="001C6B41" w:rsidRPr="00E13F25">
              <w:rPr>
                <w:rFonts w:ascii="Times New Roman" w:hAnsi="Times New Roman" w:cs="Times New Roman"/>
              </w:rPr>
              <w:t>.11.202</w:t>
            </w:r>
            <w:r w:rsidR="00E13F25" w:rsidRPr="00E13F25">
              <w:rPr>
                <w:rFonts w:ascii="Times New Roman" w:hAnsi="Times New Roman" w:cs="Times New Roman"/>
              </w:rPr>
              <w:t>2</w:t>
            </w:r>
            <w:r w:rsidRPr="00E13F25">
              <w:rPr>
                <w:rFonts w:ascii="Times New Roman" w:hAnsi="Times New Roman" w:cs="Times New Roman"/>
              </w:rPr>
              <w:t xml:space="preserve">, 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concernente gli elementi strutturali del percorso di formazione e prova dei docenti neoassunti a.s. 202</w:t>
            </w:r>
            <w:r w:rsid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2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3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AA243E3" w14:textId="317D9F3D"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03265488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 xml:space="preserve">borato dal docente </w:t>
            </w:r>
            <w:r w:rsidR="00786B71">
              <w:rPr>
                <w:rFonts w:ascii="Times New Roman" w:hAnsi="Times New Roman" w:cs="Times New Roman"/>
                <w:color w:val="000000"/>
              </w:rPr>
              <w:t>MEOL</w:t>
            </w:r>
            <w:r w:rsidR="00471437">
              <w:rPr>
                <w:rFonts w:ascii="Times New Roman" w:hAnsi="Times New Roman" w:cs="Times New Roman"/>
                <w:color w:val="000000"/>
              </w:rPr>
              <w:t>I</w:t>
            </w:r>
            <w:r w:rsidR="00786B71">
              <w:rPr>
                <w:rFonts w:ascii="Times New Roman" w:hAnsi="Times New Roman" w:cs="Times New Roman"/>
                <w:color w:val="000000"/>
              </w:rPr>
              <w:t xml:space="preserve"> AMALIA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77777777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>onsigli di classe/interclasse</w:t>
            </w:r>
            <w:r w:rsidR="007B624F">
              <w:rPr>
                <w:rFonts w:ascii="Times New Roman" w:hAnsi="Times New Roman" w:cs="Times New Roman"/>
                <w:color w:val="000000"/>
              </w:rPr>
              <w:t>/intersezione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1186B2C3" w14:textId="17E7FE73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</w:t>
            </w:r>
            <w:r w:rsidR="00786B71">
              <w:rPr>
                <w:rFonts w:ascii="Times New Roman" w:hAnsi="Times New Roman" w:cs="Times New Roman"/>
                <w:color w:val="000000"/>
              </w:rPr>
              <w:t>DELLA RATTA ROSANNA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r w:rsidRPr="002141DF">
              <w:rPr>
                <w:rFonts w:ascii="Times New Roman" w:hAnsi="Times New Roman" w:cs="Times New Roman"/>
                <w:color w:val="000000"/>
              </w:rPr>
              <w:t>pro</w:t>
            </w:r>
            <w:r w:rsidR="00C1248D">
              <w:rPr>
                <w:rFonts w:ascii="Times New Roman" w:hAnsi="Times New Roman" w:cs="Times New Roman"/>
                <w:color w:val="000000"/>
              </w:rPr>
              <w:t>t. 401</w:t>
            </w:r>
            <w:r w:rsidR="00786B71">
              <w:rPr>
                <w:rFonts w:ascii="Times New Roman" w:hAnsi="Times New Roman" w:cs="Times New Roman"/>
                <w:color w:val="000000"/>
              </w:rPr>
              <w:t>6</w:t>
            </w:r>
          </w:p>
          <w:p w14:paraId="7784AC6B" w14:textId="5E596CBD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</w:t>
            </w:r>
            <w:r w:rsidR="00C1248D">
              <w:rPr>
                <w:rFonts w:ascii="Times New Roman" w:hAnsi="Times New Roman" w:cs="Times New Roman"/>
                <w:color w:val="000000"/>
              </w:rPr>
              <w:t xml:space="preserve"> 27/09/2022</w:t>
            </w:r>
            <w:r w:rsidRPr="002141DF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37D76CF3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0EB00399" w14:textId="086C6602" w:rsidR="002F4EDD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="00786B71">
        <w:rPr>
          <w:rFonts w:ascii="Times New Roman" w:hAnsi="Times New Roman" w:cs="Times New Roman"/>
          <w:color w:val="000000"/>
        </w:rPr>
        <w:t>MEOL</w:t>
      </w:r>
      <w:r w:rsidR="00471437">
        <w:rPr>
          <w:rFonts w:ascii="Times New Roman" w:hAnsi="Times New Roman" w:cs="Times New Roman"/>
          <w:color w:val="000000"/>
        </w:rPr>
        <w:t>I</w:t>
      </w:r>
      <w:r w:rsidR="00786B71">
        <w:rPr>
          <w:rFonts w:ascii="Times New Roman" w:hAnsi="Times New Roman" w:cs="Times New Roman"/>
          <w:color w:val="000000"/>
        </w:rPr>
        <w:t xml:space="preserve"> AMALIA</w:t>
      </w:r>
      <w:r w:rsidR="008F26F7">
        <w:rPr>
          <w:rFonts w:ascii="Times New Roman" w:eastAsia="Century" w:hAnsi="Times New Roman" w:cs="Times New Roman"/>
        </w:rPr>
        <w:t xml:space="preserve"> </w:t>
      </w:r>
      <w:r w:rsidR="00B51D27">
        <w:rPr>
          <w:rFonts w:ascii="Times New Roman" w:eastAsia="Century" w:hAnsi="Times New Roman" w:cs="Times New Roman"/>
        </w:rPr>
        <w:t>(in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 w:rsidR="00B51D27"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 w:rsidR="00B51D27"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  <w:r w:rsidR="00C1248D">
        <w:rPr>
          <w:rFonts w:ascii="Times New Roman" w:eastAsia="Century" w:hAnsi="Times New Roman" w:cs="Times New Roman"/>
        </w:rPr>
        <w:t xml:space="preserve"> 01/09/2022</w:t>
      </w:r>
    </w:p>
    <w:p w14:paraId="7B2A0845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68C33E2" w14:textId="472DA614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Il Dirigente Scolastico </w:t>
      </w:r>
      <w:r w:rsidR="00C1248D">
        <w:rPr>
          <w:rFonts w:ascii="Times New Roman" w:eastAsia="Century" w:hAnsi="Times New Roman" w:cs="Times New Roman"/>
          <w:b/>
        </w:rPr>
        <w:t>Dott.ssa Elena Mazzarelli</w:t>
      </w:r>
    </w:p>
    <w:p w14:paraId="1BAF1F79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28572B8B" w14:textId="77777777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B785179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61DA7169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143DBCE9" w14:textId="77777777" w:rsidR="00C91B1F" w:rsidRDefault="00C91B1F" w:rsidP="00D5107E">
      <w:pPr>
        <w:spacing w:after="0"/>
        <w:rPr>
          <w:rFonts w:ascii="Times New Roman" w:eastAsia="Century" w:hAnsi="Times New Roman" w:cs="Times New Roman"/>
          <w:b/>
        </w:rPr>
      </w:pPr>
    </w:p>
    <w:p w14:paraId="1F850279" w14:textId="77777777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p w14:paraId="4CBCAEE7" w14:textId="116FC8C0" w:rsidR="008A7B04" w:rsidRPr="002141DF" w:rsidRDefault="00E7456A" w:rsidP="008056E2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E13F25">
        <w:rPr>
          <w:rFonts w:ascii="Times New Roman" w:hAnsi="Times New Roman" w:cs="Times New Roman"/>
        </w:rPr>
        <w:t>2</w:t>
      </w:r>
      <w:r w:rsidR="00120F4E">
        <w:rPr>
          <w:rFonts w:ascii="Times New Roman" w:hAnsi="Times New Roman" w:cs="Times New Roman"/>
        </w:rPr>
        <w:t>/202</w:t>
      </w:r>
      <w:r w:rsidR="00E13F25">
        <w:rPr>
          <w:rFonts w:ascii="Times New Roman" w:hAnsi="Times New Roman" w:cs="Times New Roman"/>
        </w:rPr>
        <w:t>3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seguenti:</w:t>
      </w:r>
    </w:p>
    <w:p w14:paraId="7D8EB0AD" w14:textId="77777777" w:rsidR="006776C1" w:rsidRPr="002141DF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p w14:paraId="661CD81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7B9B5600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13F482C" w14:textId="77777777" w:rsidR="002752CE" w:rsidRPr="002752CE" w:rsidRDefault="002752CE" w:rsidP="002752C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3C0715D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8C9CB2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70563B5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72EF6A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FB96FAA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7FD7E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C1E86E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A29BDFB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E6A284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099789A1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7B24C24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C3D99D2" w14:textId="77777777" w:rsidR="002752CE" w:rsidRDefault="002752CE" w:rsidP="002752CE">
            <w:pPr>
              <w:pStyle w:val="Paragrafoelenco"/>
              <w:suppressAutoHyphens/>
              <w:ind w:left="628"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7242F583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0DD195D5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35BFA245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3C0F90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D1D36DC" w14:textId="77777777" w:rsidR="00010C00" w:rsidRPr="000F2D4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01D9CAEF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B4AD465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0C2E88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7060737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356DE7" w14:textId="77777777" w:rsidR="008A7B04" w:rsidRPr="002141DF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14:paraId="599DEE0B" w14:textId="77777777" w:rsidR="005B0089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</w:t>
      </w:r>
    </w:p>
    <w:p w14:paraId="3DC5F722" w14:textId="7269A2F8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5B0089">
        <w:rPr>
          <w:rFonts w:ascii="Times New Roman" w:hAnsi="Times New Roman" w:cs="Times New Roman"/>
        </w:rPr>
        <w:t>2</w:t>
      </w:r>
      <w:r w:rsidR="00120F4E">
        <w:rPr>
          <w:rFonts w:ascii="Times New Roman" w:hAnsi="Times New Roman" w:cs="Times New Roman"/>
        </w:rPr>
        <w:t>/202</w:t>
      </w:r>
      <w:r w:rsidR="005B0089">
        <w:rPr>
          <w:rFonts w:ascii="Times New Roman" w:hAnsi="Times New Roman" w:cs="Times New Roman"/>
        </w:rPr>
        <w:t>3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6EA6A060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15FA1E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E2932C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737C427A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010F48F8" w14:textId="77777777" w:rsidR="008056E2" w:rsidRPr="008056E2" w:rsidRDefault="008056E2" w:rsidP="008056E2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26F154E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3A91288E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0B7B8DBB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DF9066B" w14:textId="77777777" w:rsidR="008056E2" w:rsidRPr="008056E2" w:rsidRDefault="008056E2" w:rsidP="008056E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577F549" w14:textId="302F97BD" w:rsidR="008B16AE" w:rsidRDefault="007B624F" w:rsidP="008B16A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2CDD076D" w14:textId="77777777" w:rsidR="0087135E" w:rsidRPr="008B16AE" w:rsidRDefault="0087135E" w:rsidP="0087135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609D720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D17C" w14:textId="6E0D15B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0706EFF1" w14:textId="77777777" w:rsidR="0087135E" w:rsidRPr="008B16AE" w:rsidRDefault="0087135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A887C7B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6663DF1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5B631932" w14:textId="77777777" w:rsidR="002752CE" w:rsidRPr="008B16A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3CA7A6B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05894A91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EFE632E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6AC91683" w14:textId="50F373E6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3F719E4B" w14:textId="77777777" w:rsidR="008056E2" w:rsidRDefault="008056E2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04D28315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1AFB7C52" w14:textId="77777777" w:rsidR="00E36BE5" w:rsidRPr="002141DF" w:rsidRDefault="00D5107E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3CDD1867" w14:textId="77777777" w:rsidR="00C91B1F" w:rsidRDefault="00C91B1F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  <w:highlight w:val="white"/>
        </w:rPr>
      </w:pPr>
    </w:p>
    <w:p w14:paraId="08FDED41" w14:textId="44ED8D8F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7FC76BD8"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E7456A" w:rsidRPr="005D60B4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E467342" w14:textId="1A0B249B" w:rsidR="005B0089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hAnsi="Times New Roman" w:cs="Times New Roman"/>
          <w:b/>
          <w:bCs/>
        </w:rPr>
        <w:t xml:space="preserve"> 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>, in coerenza con le priorità per la formazione di cui alla citata nota ministeriale prot. 39972 del 15.11.2022:</w:t>
      </w:r>
    </w:p>
    <w:p w14:paraId="40A61FE9" w14:textId="77777777" w:rsidR="0087135E" w:rsidRPr="001551BE" w:rsidRDefault="0087135E" w:rsidP="0087135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  <w:i/>
          <w:iCs/>
          <w:color w:val="0000CC"/>
          <w:sz w:val="24"/>
          <w:szCs w:val="24"/>
        </w:rPr>
      </w:pPr>
    </w:p>
    <w:p w14:paraId="0DD25DBF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gestione della classe e delle attività didattiche in situazioni di emergenza;</w:t>
      </w:r>
    </w:p>
    <w:p w14:paraId="68B9D53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tecnologie della didattica digitale e loro integrazione nel curricolo;</w:t>
      </w:r>
    </w:p>
    <w:p w14:paraId="2C6C0370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ampliamento e consolidamento delle competenze digitali dei docenti;</w:t>
      </w:r>
    </w:p>
    <w:p w14:paraId="3162BCB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inclusione sociale e dinamiche interculturali;</w:t>
      </w:r>
    </w:p>
    <w:p w14:paraId="1DBBFD64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bisogni educativi speciali;</w:t>
      </w:r>
    </w:p>
    <w:p w14:paraId="3EFB5FE2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innovazione della didattica delle discipline e motivazione all’apprendimento;</w:t>
      </w:r>
    </w:p>
    <w:p w14:paraId="4DA6EA48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buone pratiche di didattiche disciplinari;</w:t>
      </w:r>
    </w:p>
    <w:p w14:paraId="17512A8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gestione della classe e dinamiche relazionali, con particolare riferimento alla prevenzione dei fenomeni di violenza, bullismo e cyberbullismo, discriminazioni;</w:t>
      </w:r>
    </w:p>
    <w:p w14:paraId="5D2C3AA0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percorsi per competenze relazionali e trasversali;</w:t>
      </w:r>
    </w:p>
    <w:p w14:paraId="06BB055E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contrasto alla dispersione scolastica;</w:t>
      </w:r>
    </w:p>
    <w:p w14:paraId="7F9318D3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attività di orientamento;</w:t>
      </w:r>
    </w:p>
    <w:p w14:paraId="5416DE71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insegnamento di educazione civica e sua integrazione nel curricolo;</w:t>
      </w:r>
    </w:p>
    <w:p w14:paraId="1468B5A1" w14:textId="77777777" w:rsidR="001551BE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valutazione didattica degli apprendimenti;</w:t>
      </w:r>
    </w:p>
    <w:p w14:paraId="3138E753" w14:textId="77777777" w:rsidR="001551BE" w:rsidRPr="001551BE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lastRenderedPageBreak/>
        <w:t>valutazione di sistema (autovalutazione e miglioramento);</w:t>
      </w:r>
    </w:p>
    <w:p w14:paraId="1F2D52EB" w14:textId="213BEBFD" w:rsidR="00E13F25" w:rsidRPr="001551BE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educazione alla sostenibilità</w:t>
      </w:r>
      <w:r w:rsid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.</w:t>
      </w:r>
    </w:p>
    <w:p w14:paraId="146E8777" w14:textId="75E304C9" w:rsidR="00C91B1F" w:rsidRDefault="001551BE" w:rsidP="001551BE">
      <w:p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ab/>
      </w:r>
    </w:p>
    <w:p w14:paraId="6F4F8E4F" w14:textId="77777777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77777777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neo-assunto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E5C6EC9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77777777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   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77F99052" w14:textId="77777777" w:rsidR="002028D4" w:rsidRPr="002141DF" w:rsidRDefault="0059623A" w:rsidP="006776C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3C229B0A" w14:textId="77777777" w:rsidR="00E36BE5" w:rsidRPr="002141DF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16A2B536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B0EA5A4" w14:textId="77777777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DC17F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9068" w14:textId="77777777" w:rsidR="00431D13" w:rsidRDefault="00431D13" w:rsidP="002D7D6C">
      <w:pPr>
        <w:spacing w:after="0" w:line="240" w:lineRule="auto"/>
      </w:pPr>
      <w:r>
        <w:separator/>
      </w:r>
    </w:p>
  </w:endnote>
  <w:endnote w:type="continuationSeparator" w:id="0">
    <w:p w14:paraId="7D69978C" w14:textId="77777777" w:rsidR="00431D13" w:rsidRDefault="00431D13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6467919"/>
      <w:docPartObj>
        <w:docPartGallery w:val="Page Numbers (Bottom of Page)"/>
        <w:docPartUnique/>
      </w:docPartObj>
    </w:sdtPr>
    <w:sdtContent>
      <w:p w14:paraId="4F26E490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1F">
          <w:rPr>
            <w:noProof/>
          </w:rPr>
          <w:t>4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FE6D" w14:textId="77777777" w:rsidR="00431D13" w:rsidRDefault="00431D13" w:rsidP="002D7D6C">
      <w:pPr>
        <w:spacing w:after="0" w:line="240" w:lineRule="auto"/>
      </w:pPr>
      <w:r>
        <w:separator/>
      </w:r>
    </w:p>
  </w:footnote>
  <w:footnote w:type="continuationSeparator" w:id="0">
    <w:p w14:paraId="3BEB9274" w14:textId="77777777" w:rsidR="00431D13" w:rsidRDefault="00431D13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C406" w14:textId="77777777" w:rsidR="002D7D6C" w:rsidRDefault="002D7D6C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6627165">
    <w:abstractNumId w:val="7"/>
  </w:num>
  <w:num w:numId="2" w16cid:durableId="1813600597">
    <w:abstractNumId w:val="18"/>
  </w:num>
  <w:num w:numId="3" w16cid:durableId="1650283201">
    <w:abstractNumId w:val="9"/>
  </w:num>
  <w:num w:numId="4" w16cid:durableId="2103528045">
    <w:abstractNumId w:val="1"/>
  </w:num>
  <w:num w:numId="5" w16cid:durableId="309754006">
    <w:abstractNumId w:val="17"/>
  </w:num>
  <w:num w:numId="6" w16cid:durableId="2021620604">
    <w:abstractNumId w:val="8"/>
  </w:num>
  <w:num w:numId="7" w16cid:durableId="1437141394">
    <w:abstractNumId w:val="13"/>
  </w:num>
  <w:num w:numId="8" w16cid:durableId="610674599">
    <w:abstractNumId w:val="11"/>
  </w:num>
  <w:num w:numId="9" w16cid:durableId="223613263">
    <w:abstractNumId w:val="16"/>
  </w:num>
  <w:num w:numId="10" w16cid:durableId="1623918993">
    <w:abstractNumId w:val="6"/>
  </w:num>
  <w:num w:numId="11" w16cid:durableId="79957913">
    <w:abstractNumId w:val="3"/>
  </w:num>
  <w:num w:numId="12" w16cid:durableId="637149478">
    <w:abstractNumId w:val="4"/>
  </w:num>
  <w:num w:numId="13" w16cid:durableId="1895853953">
    <w:abstractNumId w:val="15"/>
  </w:num>
  <w:num w:numId="14" w16cid:durableId="299191326">
    <w:abstractNumId w:val="10"/>
  </w:num>
  <w:num w:numId="15" w16cid:durableId="1266109704">
    <w:abstractNumId w:val="2"/>
  </w:num>
  <w:num w:numId="16" w16cid:durableId="921068065">
    <w:abstractNumId w:val="14"/>
  </w:num>
  <w:num w:numId="17" w16cid:durableId="251667117">
    <w:abstractNumId w:val="5"/>
  </w:num>
  <w:num w:numId="18" w16cid:durableId="341592714">
    <w:abstractNumId w:val="0"/>
  </w:num>
  <w:num w:numId="19" w16cid:durableId="23333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10C00"/>
    <w:rsid w:val="0003342C"/>
    <w:rsid w:val="00046E2D"/>
    <w:rsid w:val="000F2D4E"/>
    <w:rsid w:val="00120F4E"/>
    <w:rsid w:val="00135808"/>
    <w:rsid w:val="001551BE"/>
    <w:rsid w:val="001624EC"/>
    <w:rsid w:val="0017038E"/>
    <w:rsid w:val="00170DEB"/>
    <w:rsid w:val="001C6B41"/>
    <w:rsid w:val="001D1F8E"/>
    <w:rsid w:val="001E6D3C"/>
    <w:rsid w:val="001F492B"/>
    <w:rsid w:val="002028D4"/>
    <w:rsid w:val="002141DF"/>
    <w:rsid w:val="0022358F"/>
    <w:rsid w:val="002752CE"/>
    <w:rsid w:val="002D7D6C"/>
    <w:rsid w:val="002F0F9E"/>
    <w:rsid w:val="002F4EDD"/>
    <w:rsid w:val="00376BC9"/>
    <w:rsid w:val="00381706"/>
    <w:rsid w:val="003A254A"/>
    <w:rsid w:val="003B1101"/>
    <w:rsid w:val="003C1E92"/>
    <w:rsid w:val="00431D13"/>
    <w:rsid w:val="00471437"/>
    <w:rsid w:val="004A68D9"/>
    <w:rsid w:val="004C23C5"/>
    <w:rsid w:val="004D4EC3"/>
    <w:rsid w:val="00586FB5"/>
    <w:rsid w:val="0059623A"/>
    <w:rsid w:val="005B0089"/>
    <w:rsid w:val="005D60B4"/>
    <w:rsid w:val="006776C1"/>
    <w:rsid w:val="00786B71"/>
    <w:rsid w:val="007B624F"/>
    <w:rsid w:val="007B6986"/>
    <w:rsid w:val="008056E2"/>
    <w:rsid w:val="008218D0"/>
    <w:rsid w:val="0087135E"/>
    <w:rsid w:val="0089305D"/>
    <w:rsid w:val="008A7B04"/>
    <w:rsid w:val="008B16AE"/>
    <w:rsid w:val="008F26F7"/>
    <w:rsid w:val="009521CC"/>
    <w:rsid w:val="009738F7"/>
    <w:rsid w:val="009F1020"/>
    <w:rsid w:val="009F6121"/>
    <w:rsid w:val="00AA0B98"/>
    <w:rsid w:val="00AA336A"/>
    <w:rsid w:val="00AA489A"/>
    <w:rsid w:val="00AC4B3D"/>
    <w:rsid w:val="00B33270"/>
    <w:rsid w:val="00B51D27"/>
    <w:rsid w:val="00BA5478"/>
    <w:rsid w:val="00C1248D"/>
    <w:rsid w:val="00C91B1F"/>
    <w:rsid w:val="00CE7649"/>
    <w:rsid w:val="00D47D57"/>
    <w:rsid w:val="00D5107E"/>
    <w:rsid w:val="00DA428C"/>
    <w:rsid w:val="00DC17F9"/>
    <w:rsid w:val="00E13F25"/>
    <w:rsid w:val="00E36BE5"/>
    <w:rsid w:val="00E7456A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Maria Luisa D'Aiello</cp:lastModifiedBy>
  <cp:revision>3</cp:revision>
  <cp:lastPrinted>2020-02-05T10:35:00Z</cp:lastPrinted>
  <dcterms:created xsi:type="dcterms:W3CDTF">2022-12-09T10:36:00Z</dcterms:created>
  <dcterms:modified xsi:type="dcterms:W3CDTF">2022-12-12T15:41:00Z</dcterms:modified>
</cp:coreProperties>
</file>